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6FA" w:rsidRPr="00887618" w:rsidRDefault="009E46FA" w:rsidP="009E46FA">
      <w:pPr>
        <w:ind w:right="-186" w:firstLine="0"/>
        <w:jc w:val="center"/>
        <w:rPr>
          <w:rFonts w:eastAsia="Times New Roman"/>
        </w:rPr>
      </w:pPr>
      <w:r w:rsidRPr="00887618">
        <w:rPr>
          <w:rFonts w:eastAsia="Times New Roman"/>
        </w:rPr>
        <w:t>Limbažos</w:t>
      </w:r>
    </w:p>
    <w:p w:rsidR="009E46FA" w:rsidRPr="00887618" w:rsidRDefault="009E46FA" w:rsidP="009E46FA">
      <w:pPr>
        <w:shd w:val="clear" w:color="auto" w:fill="FFFFFF"/>
        <w:tabs>
          <w:tab w:val="right" w:pos="8640"/>
        </w:tabs>
        <w:ind w:firstLine="0"/>
        <w:jc w:val="center"/>
        <w:rPr>
          <w:rFonts w:eastAsia="Times New Roman"/>
          <w:b/>
          <w:bCs/>
        </w:rPr>
      </w:pPr>
    </w:p>
    <w:p w:rsidR="009E46FA" w:rsidRPr="00887618" w:rsidRDefault="009E46FA" w:rsidP="009E46FA">
      <w:pPr>
        <w:shd w:val="clear" w:color="auto" w:fill="FFFFFF"/>
        <w:tabs>
          <w:tab w:val="right" w:pos="8640"/>
        </w:tabs>
        <w:ind w:firstLine="0"/>
        <w:jc w:val="center"/>
        <w:rPr>
          <w:rFonts w:eastAsia="Times New Roman"/>
          <w:b/>
          <w:bCs/>
        </w:rPr>
      </w:pPr>
      <w:r w:rsidRPr="00887618">
        <w:rPr>
          <w:rFonts w:eastAsia="Times New Roman"/>
          <w:b/>
          <w:bCs/>
        </w:rPr>
        <w:t>PASKAIDROJUMA RAKSTS</w:t>
      </w:r>
    </w:p>
    <w:p w:rsidR="009E46FA" w:rsidRPr="00887618" w:rsidRDefault="009E46FA" w:rsidP="009E46FA">
      <w:pPr>
        <w:ind w:firstLine="0"/>
        <w:jc w:val="center"/>
        <w:rPr>
          <w:rFonts w:eastAsia="Times New Roman"/>
          <w:b/>
          <w:bCs/>
        </w:rPr>
      </w:pPr>
      <w:r w:rsidRPr="00887618">
        <w:rPr>
          <w:rFonts w:eastAsia="Times New Roman"/>
          <w:b/>
          <w:bCs/>
        </w:rPr>
        <w:t>2016.gada 29.septembra saistošajiem noteikumiem Nr.28</w:t>
      </w:r>
    </w:p>
    <w:p w:rsidR="00F07433" w:rsidRPr="00887618" w:rsidRDefault="009E46FA" w:rsidP="009E46FA">
      <w:pPr>
        <w:ind w:firstLine="0"/>
        <w:jc w:val="center"/>
        <w:rPr>
          <w:rFonts w:eastAsia="Times New Roman"/>
          <w:b/>
          <w:bCs/>
          <w:lang w:eastAsia="lv-LV"/>
        </w:rPr>
      </w:pPr>
      <w:r w:rsidRPr="00887618">
        <w:rPr>
          <w:rFonts w:eastAsia="Times New Roman"/>
          <w:b/>
          <w:bCs/>
        </w:rPr>
        <w:t>„</w:t>
      </w:r>
      <w:r w:rsidR="00F07433" w:rsidRPr="00887618">
        <w:rPr>
          <w:rFonts w:eastAsia="Times New Roman"/>
          <w:b/>
          <w:lang w:eastAsia="lv-LV"/>
        </w:rPr>
        <w:t>Grozījum</w:t>
      </w:r>
      <w:r w:rsidR="00E92CFF">
        <w:rPr>
          <w:rFonts w:eastAsia="Times New Roman"/>
          <w:b/>
          <w:lang w:eastAsia="lv-LV"/>
        </w:rPr>
        <w:t>i</w:t>
      </w:r>
      <w:r w:rsidR="00F07433" w:rsidRPr="00887618">
        <w:rPr>
          <w:rFonts w:eastAsia="Times New Roman"/>
          <w:b/>
          <w:lang w:eastAsia="lv-LV"/>
        </w:rPr>
        <w:t xml:space="preserve"> Limbažu novada pašvaldības </w:t>
      </w:r>
      <w:r w:rsidR="00F07433" w:rsidRPr="00887618">
        <w:rPr>
          <w:rFonts w:eastAsia="Times New Roman"/>
          <w:b/>
          <w:bCs/>
          <w:lang w:eastAsia="lv-LV"/>
        </w:rPr>
        <w:t xml:space="preserve">2014.gada 27.februāra saistošajos noteikumos </w:t>
      </w:r>
    </w:p>
    <w:p w:rsidR="009E46FA" w:rsidRPr="00887618" w:rsidRDefault="00F07433" w:rsidP="009E46FA">
      <w:pPr>
        <w:ind w:firstLine="0"/>
        <w:jc w:val="center"/>
        <w:rPr>
          <w:rFonts w:eastAsia="Times New Roman"/>
          <w:b/>
        </w:rPr>
      </w:pPr>
      <w:r w:rsidRPr="00887618">
        <w:rPr>
          <w:rFonts w:eastAsia="Times New Roman"/>
          <w:b/>
          <w:bCs/>
          <w:lang w:eastAsia="lv-LV"/>
        </w:rPr>
        <w:t>Nr.8 „Par Limbažu novada pašvaldības pabalstu aizgādnībā esošo personu aizgādņiem”</w:t>
      </w:r>
      <w:r w:rsidR="009E46FA" w:rsidRPr="00887618">
        <w:rPr>
          <w:rFonts w:eastAsia="Times New Roman"/>
          <w:b/>
          <w:bCs/>
        </w:rPr>
        <w:t>”</w:t>
      </w:r>
    </w:p>
    <w:p w:rsidR="00ED0926" w:rsidRPr="00E92CFF" w:rsidRDefault="00ED0926" w:rsidP="00F07433">
      <w:pPr>
        <w:ind w:right="-6" w:firstLine="0"/>
        <w:rPr>
          <w:rFonts w:eastAsia="Times New Roman"/>
          <w:b/>
          <w:bCs/>
          <w:color w:val="FF0000"/>
          <w:lang w:eastAsia="lv-LV"/>
        </w:rPr>
      </w:pPr>
    </w:p>
    <w:tbl>
      <w:tblPr>
        <w:tblW w:w="9493"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547"/>
        <w:gridCol w:w="6946"/>
      </w:tblGrid>
      <w:tr w:rsidR="00E92CFF" w:rsidRPr="00E92CFF" w:rsidTr="00711D57">
        <w:trPr>
          <w:cantSplit/>
        </w:trPr>
        <w:tc>
          <w:tcPr>
            <w:tcW w:w="2547" w:type="dxa"/>
            <w:tcBorders>
              <w:top w:val="single" w:sz="4" w:space="0" w:color="auto"/>
              <w:left w:val="single" w:sz="4" w:space="0" w:color="auto"/>
              <w:bottom w:val="single" w:sz="4" w:space="0" w:color="auto"/>
              <w:right w:val="single" w:sz="4" w:space="0" w:color="auto"/>
            </w:tcBorders>
            <w:hideMark/>
          </w:tcPr>
          <w:p w:rsidR="00ED0926" w:rsidRPr="00B01C70" w:rsidRDefault="00ED0926" w:rsidP="0095055A">
            <w:pPr>
              <w:ind w:right="-6" w:firstLine="0"/>
              <w:jc w:val="left"/>
              <w:rPr>
                <w:rFonts w:eastAsia="Times New Roman"/>
                <w:b/>
                <w:lang w:eastAsia="lv-LV"/>
              </w:rPr>
            </w:pPr>
            <w:r w:rsidRPr="00B01C70">
              <w:rPr>
                <w:rFonts w:eastAsia="Times New Roman"/>
                <w:b/>
                <w:lang w:eastAsia="lv-LV"/>
              </w:rPr>
              <w:t>Paskaidrojuma raksta sadaļas</w:t>
            </w: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ED0926" w:rsidP="0095055A">
            <w:pPr>
              <w:ind w:right="-6" w:firstLine="0"/>
              <w:jc w:val="center"/>
              <w:rPr>
                <w:rFonts w:eastAsia="Times New Roman"/>
                <w:b/>
                <w:bCs/>
                <w:lang w:eastAsia="lv-LV"/>
              </w:rPr>
            </w:pPr>
            <w:r w:rsidRPr="00B01C70">
              <w:rPr>
                <w:rFonts w:eastAsia="Times New Roman"/>
                <w:b/>
                <w:bCs/>
                <w:lang w:eastAsia="lv-LV"/>
              </w:rPr>
              <w:t>Norādāmā informācija</w:t>
            </w:r>
          </w:p>
        </w:tc>
      </w:tr>
      <w:tr w:rsidR="00E92CFF" w:rsidRPr="00E92CFF" w:rsidTr="00634C29">
        <w:trPr>
          <w:cantSplit/>
        </w:trPr>
        <w:tc>
          <w:tcPr>
            <w:tcW w:w="2547" w:type="dxa"/>
            <w:tcBorders>
              <w:top w:val="single" w:sz="4" w:space="0" w:color="auto"/>
              <w:left w:val="single" w:sz="4" w:space="0" w:color="auto"/>
              <w:bottom w:val="single" w:sz="4" w:space="0" w:color="auto"/>
              <w:right w:val="single" w:sz="4" w:space="0" w:color="auto"/>
            </w:tcBorders>
            <w:hideMark/>
          </w:tcPr>
          <w:p w:rsidR="00ED0926" w:rsidRPr="00B01C70" w:rsidRDefault="00ED0926" w:rsidP="0095055A">
            <w:pPr>
              <w:ind w:right="-6" w:firstLine="0"/>
              <w:jc w:val="left"/>
              <w:rPr>
                <w:rFonts w:eastAsia="Times New Roman"/>
                <w:bCs/>
                <w:lang w:eastAsia="lv-LV"/>
              </w:rPr>
            </w:pPr>
            <w:r w:rsidRPr="00B01C70">
              <w:rPr>
                <w:rFonts w:eastAsia="Times New Roman"/>
                <w:bCs/>
                <w:lang w:eastAsia="lv-LV"/>
              </w:rPr>
              <w:t>1. Projekta nepieciešamības pamatojums</w:t>
            </w: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ED0926" w:rsidP="0095055A">
            <w:pPr>
              <w:ind w:firstLine="0"/>
              <w:rPr>
                <w:rFonts w:eastAsia="Times New Roman"/>
                <w:lang w:eastAsia="lv-LV"/>
              </w:rPr>
            </w:pPr>
            <w:r w:rsidRPr="00B01C70">
              <w:rPr>
                <w:rFonts w:eastAsia="Times New Roman"/>
                <w:lang w:eastAsia="lv-LV"/>
              </w:rPr>
              <w:t>Saskaņā ar likuma „Par pašvaldībām” 15.panta pirmās daļas 8.punktu un 43.panta trešo daļu, dome ir tiesīga pieņemt saistošos noteikumus, lai nodrošinātu pašvaldības autonomo funkciju un brīvprātīgo iniciatīvu izpildi. Pašvaldības pienākums ir gādāt par aizgādnību, daļēji rīcībnespējīgo personu interešu aizstāvību.</w:t>
            </w:r>
          </w:p>
          <w:p w:rsidR="00ED0926" w:rsidRPr="00B01C70" w:rsidRDefault="00ED0926" w:rsidP="00B01C70">
            <w:pPr>
              <w:ind w:firstLine="0"/>
              <w:rPr>
                <w:rFonts w:eastAsia="Times New Roman"/>
                <w:lang w:eastAsia="lv-LV"/>
              </w:rPr>
            </w:pPr>
            <w:r w:rsidRPr="00B01C70">
              <w:rPr>
                <w:rFonts w:eastAsia="Times New Roman"/>
                <w:lang w:eastAsia="lv-LV"/>
              </w:rPr>
              <w:t xml:space="preserve">Saistošo noteikumu grozījumu projekts precizē pabalstu piešķiršanas un </w:t>
            </w:r>
            <w:r w:rsidR="00B01C70" w:rsidRPr="00B01C70">
              <w:rPr>
                <w:rFonts w:eastAsia="Times New Roman"/>
                <w:lang w:eastAsia="lv-LV"/>
              </w:rPr>
              <w:t>izmaksu pārtraukšanas</w:t>
            </w:r>
            <w:r w:rsidRPr="00B01C70">
              <w:rPr>
                <w:rFonts w:eastAsia="Times New Roman"/>
                <w:lang w:eastAsia="lv-LV"/>
              </w:rPr>
              <w:t xml:space="preserve"> kārtību</w:t>
            </w:r>
            <w:r w:rsidR="00634C29">
              <w:rPr>
                <w:rFonts w:eastAsia="Times New Roman"/>
                <w:lang w:eastAsia="lv-LV"/>
              </w:rPr>
              <w:t>.</w:t>
            </w:r>
            <w:r w:rsidRPr="00B01C70">
              <w:rPr>
                <w:rFonts w:eastAsia="Times New Roman"/>
                <w:lang w:eastAsia="lv-LV"/>
              </w:rPr>
              <w:t xml:space="preserve"> </w:t>
            </w:r>
          </w:p>
        </w:tc>
      </w:tr>
      <w:tr w:rsidR="00E92CFF" w:rsidRPr="00E92CFF" w:rsidTr="00634C29">
        <w:trPr>
          <w:cantSplit/>
          <w:trHeight w:val="814"/>
        </w:trPr>
        <w:tc>
          <w:tcPr>
            <w:tcW w:w="2547" w:type="dxa"/>
            <w:tcBorders>
              <w:top w:val="single" w:sz="4" w:space="0" w:color="auto"/>
              <w:left w:val="single" w:sz="4" w:space="0" w:color="auto"/>
              <w:bottom w:val="single" w:sz="4" w:space="0" w:color="auto"/>
              <w:right w:val="single" w:sz="4" w:space="0" w:color="auto"/>
            </w:tcBorders>
          </w:tcPr>
          <w:p w:rsidR="00ED0926" w:rsidRPr="00B01C70" w:rsidRDefault="00ED0926" w:rsidP="0095055A">
            <w:pPr>
              <w:ind w:right="-6" w:firstLine="0"/>
              <w:jc w:val="left"/>
              <w:rPr>
                <w:rFonts w:eastAsia="Times New Roman"/>
                <w:bCs/>
                <w:lang w:eastAsia="lv-LV"/>
              </w:rPr>
            </w:pPr>
            <w:r w:rsidRPr="00B01C70">
              <w:rPr>
                <w:rFonts w:eastAsia="Times New Roman"/>
                <w:bCs/>
                <w:lang w:eastAsia="lv-LV"/>
              </w:rPr>
              <w:t>2. Īss projekta satura izklāsts</w:t>
            </w:r>
          </w:p>
          <w:p w:rsidR="00ED0926" w:rsidRPr="00B01C70" w:rsidRDefault="00ED0926" w:rsidP="0095055A">
            <w:pPr>
              <w:ind w:right="-6" w:firstLine="0"/>
              <w:jc w:val="left"/>
              <w:rPr>
                <w:rFonts w:eastAsia="Times New Roman"/>
                <w:bCs/>
                <w:lang w:eastAsia="lv-LV"/>
              </w:rPr>
            </w:pP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ED0926" w:rsidP="00B01C70">
            <w:pPr>
              <w:ind w:firstLine="0"/>
              <w:rPr>
                <w:rFonts w:eastAsia="Times New Roman"/>
                <w:lang w:eastAsia="lv-LV"/>
              </w:rPr>
            </w:pPr>
            <w:r w:rsidRPr="00B01C70">
              <w:rPr>
                <w:rFonts w:eastAsia="Times New Roman"/>
                <w:lang w:eastAsia="lv-LV"/>
              </w:rPr>
              <w:t xml:space="preserve">Saistošo noteikumu grozījumu projekts </w:t>
            </w:r>
            <w:r w:rsidR="00B01C70" w:rsidRPr="00B01C70">
              <w:rPr>
                <w:rFonts w:eastAsia="Times New Roman"/>
                <w:lang w:eastAsia="lv-LV"/>
              </w:rPr>
              <w:t xml:space="preserve">paredz, ka pabalsts netiek izmaksāts gadījumos, ja </w:t>
            </w:r>
            <w:r w:rsidR="00B01C70" w:rsidRPr="00B01C70">
              <w:t>aizgādnībā esošās personas dzīvesvieta ir ārpus Latvijas Republikas teritorijas.</w:t>
            </w:r>
          </w:p>
        </w:tc>
      </w:tr>
      <w:tr w:rsidR="00E92CFF" w:rsidRPr="00E92CFF" w:rsidTr="00634C29">
        <w:trPr>
          <w:cantSplit/>
        </w:trPr>
        <w:tc>
          <w:tcPr>
            <w:tcW w:w="2547" w:type="dxa"/>
            <w:tcBorders>
              <w:top w:val="single" w:sz="4" w:space="0" w:color="auto"/>
              <w:left w:val="single" w:sz="4" w:space="0" w:color="auto"/>
              <w:bottom w:val="single" w:sz="4" w:space="0" w:color="auto"/>
              <w:right w:val="single" w:sz="4" w:space="0" w:color="auto"/>
            </w:tcBorders>
            <w:hideMark/>
          </w:tcPr>
          <w:p w:rsidR="00ED0926" w:rsidRPr="00B01C70" w:rsidRDefault="00ED0926" w:rsidP="00711D57">
            <w:pPr>
              <w:ind w:right="-108" w:firstLine="0"/>
              <w:jc w:val="left"/>
              <w:rPr>
                <w:rFonts w:eastAsia="Times New Roman"/>
                <w:bCs/>
                <w:lang w:eastAsia="lv-LV"/>
              </w:rPr>
            </w:pPr>
            <w:r w:rsidRPr="00B01C70">
              <w:rPr>
                <w:rFonts w:eastAsia="Times New Roman"/>
                <w:bCs/>
                <w:lang w:eastAsia="lv-LV"/>
              </w:rPr>
              <w:t>3. Informācija par plānoto projekta ietekmi uz pašvaldības budžetu</w:t>
            </w: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ED0926" w:rsidP="00B01C70">
            <w:pPr>
              <w:autoSpaceDE w:val="0"/>
              <w:autoSpaceDN w:val="0"/>
              <w:adjustRightInd w:val="0"/>
              <w:ind w:firstLine="0"/>
              <w:rPr>
                <w:rFonts w:eastAsia="Calibri"/>
              </w:rPr>
            </w:pPr>
            <w:r w:rsidRPr="00B01C70">
              <w:rPr>
                <w:rFonts w:eastAsia="Calibri"/>
              </w:rPr>
              <w:t xml:space="preserve">Saistošo noteikumu grozījumu projekts </w:t>
            </w:r>
            <w:r w:rsidR="00B01C70" w:rsidRPr="00B01C70">
              <w:rPr>
                <w:rFonts w:eastAsia="Calibri"/>
              </w:rPr>
              <w:t>būtiski</w:t>
            </w:r>
            <w:r w:rsidRPr="00B01C70">
              <w:rPr>
                <w:rFonts w:eastAsia="Calibri"/>
              </w:rPr>
              <w:t xml:space="preserve"> </w:t>
            </w:r>
            <w:r w:rsidR="00B01C70" w:rsidRPr="00B01C70">
              <w:rPr>
                <w:rFonts w:eastAsia="Calibri"/>
              </w:rPr>
              <w:t>ne</w:t>
            </w:r>
            <w:r w:rsidRPr="00B01C70">
              <w:rPr>
                <w:rFonts w:eastAsia="Calibri"/>
              </w:rPr>
              <w:t xml:space="preserve">ietekmēs pašvaldības budžetu, </w:t>
            </w:r>
            <w:r w:rsidR="00B01C70" w:rsidRPr="00B01C70">
              <w:rPr>
                <w:rFonts w:eastAsia="Calibri"/>
              </w:rPr>
              <w:t>atse</w:t>
            </w:r>
            <w:r w:rsidR="00634C29">
              <w:rPr>
                <w:rFonts w:eastAsia="Calibri"/>
              </w:rPr>
              <w:t>v</w:t>
            </w:r>
            <w:r w:rsidR="00B01C70" w:rsidRPr="00B01C70">
              <w:rPr>
                <w:rFonts w:eastAsia="Calibri"/>
              </w:rPr>
              <w:t>išķos gadījumos var samazināties pabalstam paredzētā summa.</w:t>
            </w:r>
          </w:p>
        </w:tc>
      </w:tr>
      <w:tr w:rsidR="00E92CFF" w:rsidRPr="00E92CFF" w:rsidTr="00634C29">
        <w:trPr>
          <w:cantSplit/>
        </w:trPr>
        <w:tc>
          <w:tcPr>
            <w:tcW w:w="2547" w:type="dxa"/>
            <w:tcBorders>
              <w:top w:val="single" w:sz="4" w:space="0" w:color="auto"/>
              <w:left w:val="single" w:sz="4" w:space="0" w:color="auto"/>
              <w:bottom w:val="single" w:sz="4" w:space="0" w:color="auto"/>
              <w:right w:val="single" w:sz="4" w:space="0" w:color="auto"/>
            </w:tcBorders>
            <w:hideMark/>
          </w:tcPr>
          <w:p w:rsidR="00ED0926" w:rsidRPr="00B01C70" w:rsidRDefault="00ED0926" w:rsidP="0095055A">
            <w:pPr>
              <w:ind w:right="-6" w:firstLine="0"/>
              <w:jc w:val="left"/>
              <w:rPr>
                <w:rFonts w:eastAsia="Times New Roman"/>
                <w:bCs/>
                <w:lang w:eastAsia="lv-LV"/>
              </w:rPr>
            </w:pPr>
            <w:r w:rsidRPr="00B01C70">
              <w:rPr>
                <w:rFonts w:eastAsia="Times New Roman"/>
                <w:bCs/>
                <w:lang w:eastAsia="lv-LV"/>
              </w:rPr>
              <w:t>4. Informācija par administratīvajām procedūrām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B01C70" w:rsidP="00B01C70">
            <w:pPr>
              <w:autoSpaceDE w:val="0"/>
              <w:autoSpaceDN w:val="0"/>
              <w:adjustRightInd w:val="0"/>
              <w:ind w:firstLine="0"/>
              <w:rPr>
                <w:rFonts w:eastAsia="Calibri"/>
              </w:rPr>
            </w:pPr>
            <w:r w:rsidRPr="00B01C70">
              <w:rPr>
                <w:rFonts w:eastAsia="Calibri"/>
              </w:rPr>
              <w:t>S</w:t>
            </w:r>
            <w:r w:rsidR="00ED0926" w:rsidRPr="00B01C70">
              <w:rPr>
                <w:rFonts w:eastAsia="Calibri"/>
              </w:rPr>
              <w:t>aistošo noteikumu piemē</w:t>
            </w:r>
            <w:bookmarkStart w:id="0" w:name="_GoBack"/>
            <w:bookmarkEnd w:id="0"/>
            <w:r w:rsidR="00ED0926" w:rsidRPr="00B01C70">
              <w:rPr>
                <w:rFonts w:eastAsia="Calibri"/>
              </w:rPr>
              <w:t>rošanā var vērsties Li</w:t>
            </w:r>
            <w:r w:rsidRPr="00B01C70">
              <w:rPr>
                <w:rFonts w:eastAsia="Calibri"/>
              </w:rPr>
              <w:t>mbažu novada Sociālajā dienestā.</w:t>
            </w:r>
          </w:p>
        </w:tc>
      </w:tr>
      <w:tr w:rsidR="00E92CFF" w:rsidRPr="00E92CFF" w:rsidTr="00634C29">
        <w:trPr>
          <w:cantSplit/>
        </w:trPr>
        <w:tc>
          <w:tcPr>
            <w:tcW w:w="2547" w:type="dxa"/>
            <w:tcBorders>
              <w:top w:val="single" w:sz="4" w:space="0" w:color="auto"/>
              <w:left w:val="single" w:sz="4" w:space="0" w:color="auto"/>
              <w:bottom w:val="single" w:sz="4" w:space="0" w:color="auto"/>
              <w:right w:val="single" w:sz="4" w:space="0" w:color="auto"/>
            </w:tcBorders>
            <w:hideMark/>
          </w:tcPr>
          <w:p w:rsidR="00ED0926" w:rsidRPr="00B01C70" w:rsidRDefault="00ED0926" w:rsidP="0095055A">
            <w:pPr>
              <w:ind w:right="-6" w:firstLine="0"/>
              <w:jc w:val="left"/>
              <w:rPr>
                <w:rFonts w:eastAsia="Times New Roman"/>
                <w:bCs/>
                <w:lang w:eastAsia="lv-LV"/>
              </w:rPr>
            </w:pPr>
            <w:r w:rsidRPr="00B01C70">
              <w:rPr>
                <w:rFonts w:eastAsia="Times New Roman"/>
                <w:bCs/>
                <w:lang w:eastAsia="lv-LV"/>
              </w:rPr>
              <w:t>5. Informācija par konsultācijām ar privātpersonām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ED0926" w:rsidRPr="00B01C70" w:rsidRDefault="00ED0926" w:rsidP="0095055A">
            <w:pPr>
              <w:ind w:right="-6" w:firstLine="34"/>
              <w:rPr>
                <w:rFonts w:eastAsia="Times New Roman"/>
                <w:lang w:eastAsia="lv-LV"/>
              </w:rPr>
            </w:pPr>
            <w:r w:rsidRPr="00B01C70">
              <w:rPr>
                <w:rFonts w:eastAsia="Times New Roman"/>
                <w:lang w:eastAsia="lv-LV"/>
              </w:rPr>
              <w:t>Saistošo noteikumu grozījumu izstrādē netika veiktas konsultācijas ar privātpersonām, jo saistošie noteikumi ir saistīti ar pašvaldības budžeta plānošanu, bet ir ņemti vērā Limbažu novada Sociālā dienesta ieteikumi un iepriekšējā perioda prakse.</w:t>
            </w:r>
          </w:p>
        </w:tc>
      </w:tr>
    </w:tbl>
    <w:p w:rsidR="00ED0926" w:rsidRDefault="00ED0926" w:rsidP="00ED0926">
      <w:pPr>
        <w:pBdr>
          <w:top w:val="nil"/>
          <w:left w:val="nil"/>
          <w:right w:val="nil"/>
        </w:pBdr>
        <w:ind w:firstLine="0"/>
        <w:jc w:val="left"/>
        <w:rPr>
          <w:rFonts w:eastAsia="Times New Roman"/>
          <w:b/>
          <w:lang w:eastAsia="lv-LV"/>
        </w:rPr>
      </w:pPr>
    </w:p>
    <w:p w:rsidR="00711D57" w:rsidRDefault="00711D57" w:rsidP="00ED0926">
      <w:pPr>
        <w:pBdr>
          <w:top w:val="nil"/>
          <w:left w:val="nil"/>
          <w:right w:val="nil"/>
        </w:pBdr>
        <w:ind w:firstLine="0"/>
        <w:jc w:val="left"/>
        <w:rPr>
          <w:rFonts w:eastAsia="Times New Roman"/>
          <w:b/>
          <w:lang w:eastAsia="lv-LV"/>
        </w:rPr>
      </w:pPr>
    </w:p>
    <w:p w:rsidR="00711D57" w:rsidRPr="00887618" w:rsidRDefault="00711D57" w:rsidP="00ED0926">
      <w:pPr>
        <w:pBdr>
          <w:top w:val="nil"/>
          <w:left w:val="nil"/>
          <w:right w:val="nil"/>
        </w:pBdr>
        <w:ind w:firstLine="0"/>
        <w:jc w:val="left"/>
        <w:rPr>
          <w:rFonts w:eastAsia="Times New Roman"/>
          <w:b/>
          <w:lang w:eastAsia="lv-LV"/>
        </w:rPr>
      </w:pPr>
    </w:p>
    <w:p w:rsidR="009E46FA" w:rsidRPr="00887618" w:rsidRDefault="009E46FA" w:rsidP="009E46FA">
      <w:pPr>
        <w:ind w:right="43" w:firstLine="0"/>
        <w:contextualSpacing/>
        <w:jc w:val="left"/>
        <w:rPr>
          <w:rFonts w:eastAsia="Calibri"/>
          <w:lang w:eastAsia="lv-LV"/>
        </w:rPr>
      </w:pPr>
      <w:r w:rsidRPr="00887618">
        <w:rPr>
          <w:rFonts w:eastAsia="Calibri"/>
          <w:lang w:eastAsia="lv-LV"/>
        </w:rPr>
        <w:t>Limbažu novada pašvaldības</w:t>
      </w:r>
    </w:p>
    <w:p w:rsidR="009E46FA" w:rsidRPr="00887618" w:rsidRDefault="009E46FA" w:rsidP="009E46FA">
      <w:pPr>
        <w:tabs>
          <w:tab w:val="left" w:pos="4678"/>
          <w:tab w:val="left" w:pos="8364"/>
        </w:tabs>
        <w:ind w:right="43" w:firstLine="0"/>
        <w:contextualSpacing/>
        <w:jc w:val="left"/>
        <w:rPr>
          <w:rFonts w:eastAsia="Calibri"/>
          <w:lang w:eastAsia="lv-LV"/>
        </w:rPr>
      </w:pPr>
      <w:r w:rsidRPr="00887618">
        <w:rPr>
          <w:rFonts w:eastAsia="Calibri"/>
          <w:lang w:eastAsia="lv-LV"/>
        </w:rPr>
        <w:t>Domes priekšsēdētājs</w:t>
      </w:r>
      <w:r w:rsidRPr="00887618">
        <w:rPr>
          <w:rFonts w:eastAsia="Calibri"/>
          <w:lang w:eastAsia="lv-LV"/>
        </w:rPr>
        <w:tab/>
      </w:r>
      <w:r w:rsidRPr="00887618">
        <w:rPr>
          <w:rFonts w:eastAsia="Calibri"/>
          <w:lang w:eastAsia="lv-LV"/>
        </w:rPr>
        <w:tab/>
      </w:r>
      <w:proofErr w:type="spellStart"/>
      <w:r w:rsidRPr="00887618">
        <w:rPr>
          <w:rFonts w:eastAsia="Calibri"/>
          <w:lang w:eastAsia="lv-LV"/>
        </w:rPr>
        <w:t>D.Zemmers</w:t>
      </w:r>
      <w:proofErr w:type="spellEnd"/>
    </w:p>
    <w:p w:rsidR="00ED0926" w:rsidRPr="00887618" w:rsidRDefault="00ED0926" w:rsidP="00ED0926">
      <w:pPr>
        <w:tabs>
          <w:tab w:val="left" w:pos="0"/>
          <w:tab w:val="left" w:pos="142"/>
          <w:tab w:val="left" w:pos="851"/>
        </w:tabs>
        <w:ind w:firstLine="0"/>
        <w:rPr>
          <w:rFonts w:eastAsia="Times New Roman"/>
          <w:lang w:eastAsia="lv-LV"/>
        </w:rPr>
      </w:pPr>
    </w:p>
    <w:p w:rsidR="00887618" w:rsidRDefault="00887618" w:rsidP="009E46FA">
      <w:pPr>
        <w:ind w:right="-186" w:firstLine="0"/>
        <w:jc w:val="center"/>
        <w:rPr>
          <w:rFonts w:eastAsia="Times New Roman"/>
          <w:b/>
          <w:lang w:eastAsia="lv-LV"/>
        </w:rPr>
        <w:sectPr w:rsidR="00887618" w:rsidSect="009E46FA">
          <w:headerReference w:type="default" r:id="rId7"/>
          <w:headerReference w:type="first" r:id="rId8"/>
          <w:pgSz w:w="11906" w:h="16838" w:code="9"/>
          <w:pgMar w:top="1134" w:right="567" w:bottom="1134" w:left="1701" w:header="709" w:footer="709" w:gutter="0"/>
          <w:cols w:space="708"/>
          <w:titlePg/>
          <w:docGrid w:linePitch="360"/>
        </w:sectPr>
      </w:pPr>
    </w:p>
    <w:p w:rsidR="00E92CFF" w:rsidRPr="00827119" w:rsidRDefault="00E92CFF" w:rsidP="00E92CFF">
      <w:pPr>
        <w:ind w:right="-186" w:firstLine="0"/>
        <w:jc w:val="center"/>
        <w:rPr>
          <w:rFonts w:eastAsia="Times New Roman"/>
          <w:b/>
          <w:lang w:eastAsia="lv-LV"/>
        </w:rPr>
      </w:pPr>
    </w:p>
    <w:p w:rsidR="00E92CFF" w:rsidRPr="00827119" w:rsidRDefault="00E92CFF" w:rsidP="00E92CFF">
      <w:pPr>
        <w:ind w:right="-186" w:firstLine="0"/>
        <w:jc w:val="center"/>
        <w:rPr>
          <w:rFonts w:eastAsia="Times New Roman"/>
          <w:b/>
          <w:lang w:eastAsia="lv-LV"/>
        </w:rPr>
      </w:pPr>
      <w:r w:rsidRPr="00827119">
        <w:rPr>
          <w:rFonts w:eastAsia="Times New Roman"/>
          <w:b/>
          <w:lang w:eastAsia="lv-LV"/>
        </w:rPr>
        <w:t>SAISTOŠIE NOTEIKUMI</w:t>
      </w:r>
    </w:p>
    <w:p w:rsidR="00E92CFF" w:rsidRPr="00827119" w:rsidRDefault="00E92CFF" w:rsidP="00E92CFF">
      <w:pPr>
        <w:ind w:right="-186" w:firstLine="0"/>
        <w:jc w:val="center"/>
        <w:rPr>
          <w:rFonts w:eastAsia="Times New Roman"/>
          <w:b/>
          <w:lang w:eastAsia="lv-LV"/>
        </w:rPr>
      </w:pPr>
      <w:r w:rsidRPr="00827119">
        <w:rPr>
          <w:rFonts w:eastAsia="Times New Roman"/>
          <w:lang w:eastAsia="lv-LV"/>
        </w:rPr>
        <w:t>Limbažos</w:t>
      </w:r>
    </w:p>
    <w:p w:rsidR="00E92CFF" w:rsidRPr="00827119" w:rsidRDefault="00E92CFF" w:rsidP="00E92CFF">
      <w:pPr>
        <w:ind w:firstLine="0"/>
        <w:rPr>
          <w:rFonts w:eastAsia="Times New Roman"/>
          <w:b/>
          <w:bCs/>
          <w:lang w:eastAsia="lv-LV"/>
        </w:rPr>
      </w:pPr>
    </w:p>
    <w:p w:rsidR="00E92CFF" w:rsidRPr="00827119" w:rsidRDefault="00E92CFF" w:rsidP="00E92CFF">
      <w:pPr>
        <w:tabs>
          <w:tab w:val="left" w:pos="8931"/>
        </w:tabs>
        <w:ind w:firstLine="0"/>
        <w:jc w:val="left"/>
        <w:rPr>
          <w:rFonts w:eastAsia="Times New Roman"/>
          <w:b/>
          <w:bCs/>
          <w:lang w:eastAsia="lv-LV" w:bidi="lo-LA"/>
        </w:rPr>
      </w:pPr>
      <w:r w:rsidRPr="00827119">
        <w:rPr>
          <w:rFonts w:eastAsia="Times New Roman"/>
          <w:lang w:eastAsia="lv-LV" w:bidi="lo-LA"/>
        </w:rPr>
        <w:t>2016.gada 29.septembrī</w:t>
      </w:r>
      <w:r w:rsidRPr="00827119">
        <w:rPr>
          <w:rFonts w:eastAsia="Times New Roman"/>
          <w:lang w:eastAsia="lv-LV" w:bidi="lo-LA"/>
        </w:rPr>
        <w:tab/>
        <w:t>Nr.28</w:t>
      </w:r>
    </w:p>
    <w:p w:rsidR="00E92CFF" w:rsidRPr="00827119" w:rsidRDefault="00E92CFF" w:rsidP="00E92CFF">
      <w:pPr>
        <w:tabs>
          <w:tab w:val="left" w:pos="9072"/>
        </w:tabs>
        <w:ind w:firstLine="0"/>
        <w:jc w:val="left"/>
        <w:rPr>
          <w:rFonts w:eastAsia="Times New Roman"/>
          <w:b/>
          <w:bCs/>
          <w:lang w:eastAsia="lv-LV" w:bidi="lo-LA"/>
        </w:rPr>
      </w:pPr>
    </w:p>
    <w:p w:rsidR="00E92CFF" w:rsidRPr="00827119" w:rsidRDefault="00E92CFF" w:rsidP="00E92CFF">
      <w:pPr>
        <w:ind w:right="-1" w:firstLine="0"/>
        <w:jc w:val="right"/>
        <w:rPr>
          <w:rFonts w:eastAsia="Times New Roman"/>
          <w:b/>
          <w:bCs/>
          <w:lang w:eastAsia="lv-LV"/>
        </w:rPr>
      </w:pPr>
      <w:r w:rsidRPr="00827119">
        <w:rPr>
          <w:rFonts w:eastAsia="Times New Roman"/>
          <w:b/>
          <w:lang w:eastAsia="lv-LV"/>
        </w:rPr>
        <w:t>APSTIPRINĀTI</w:t>
      </w:r>
    </w:p>
    <w:p w:rsidR="00E92CFF" w:rsidRPr="00827119" w:rsidRDefault="00E92CFF" w:rsidP="00E92CFF">
      <w:pPr>
        <w:autoSpaceDE w:val="0"/>
        <w:autoSpaceDN w:val="0"/>
        <w:adjustRightInd w:val="0"/>
        <w:ind w:right="-1" w:firstLine="0"/>
        <w:jc w:val="right"/>
        <w:rPr>
          <w:rFonts w:eastAsia="Times New Roman"/>
          <w:b/>
          <w:bCs/>
          <w:lang w:eastAsia="lv-LV"/>
        </w:rPr>
      </w:pPr>
      <w:r w:rsidRPr="00827119">
        <w:rPr>
          <w:rFonts w:eastAsia="Times New Roman"/>
          <w:lang w:eastAsia="lv-LV"/>
        </w:rPr>
        <w:t>ar Limbažu novada domes</w:t>
      </w:r>
    </w:p>
    <w:p w:rsidR="00E92CFF" w:rsidRPr="00827119" w:rsidRDefault="00E92CFF" w:rsidP="00E92CFF">
      <w:pPr>
        <w:autoSpaceDE w:val="0"/>
        <w:autoSpaceDN w:val="0"/>
        <w:adjustRightInd w:val="0"/>
        <w:ind w:right="-1" w:firstLine="0"/>
        <w:jc w:val="right"/>
        <w:rPr>
          <w:rFonts w:eastAsia="Times New Roman"/>
          <w:b/>
          <w:bCs/>
          <w:lang w:eastAsia="lv-LV"/>
        </w:rPr>
      </w:pPr>
      <w:r w:rsidRPr="00827119">
        <w:rPr>
          <w:rFonts w:eastAsia="Times New Roman"/>
          <w:lang w:eastAsia="lv-LV"/>
        </w:rPr>
        <w:t>29.09.2016. sēdes</w:t>
      </w:r>
      <w:r w:rsidRPr="00827119">
        <w:rPr>
          <w:rFonts w:eastAsia="Times New Roman"/>
          <w:b/>
          <w:bCs/>
          <w:lang w:eastAsia="lv-LV"/>
        </w:rPr>
        <w:t xml:space="preserve"> </w:t>
      </w:r>
      <w:r w:rsidRPr="00827119">
        <w:rPr>
          <w:rFonts w:eastAsia="Times New Roman"/>
          <w:lang w:eastAsia="lv-LV"/>
        </w:rPr>
        <w:t xml:space="preserve">lēmumu </w:t>
      </w:r>
    </w:p>
    <w:p w:rsidR="00E92CFF" w:rsidRPr="00827119" w:rsidRDefault="00E92CFF" w:rsidP="00E92CFF">
      <w:pPr>
        <w:autoSpaceDE w:val="0"/>
        <w:autoSpaceDN w:val="0"/>
        <w:adjustRightInd w:val="0"/>
        <w:ind w:right="-1" w:firstLine="0"/>
        <w:jc w:val="right"/>
        <w:rPr>
          <w:rFonts w:eastAsia="Times New Roman"/>
          <w:b/>
          <w:bCs/>
          <w:lang w:eastAsia="lv-LV"/>
        </w:rPr>
      </w:pPr>
      <w:r w:rsidRPr="00827119">
        <w:rPr>
          <w:rFonts w:eastAsia="Times New Roman"/>
          <w:lang w:eastAsia="lv-LV"/>
        </w:rPr>
        <w:t>(protokols Nr.20, 23.§)</w:t>
      </w:r>
    </w:p>
    <w:p w:rsidR="00E92CFF" w:rsidRPr="00827119" w:rsidRDefault="00E92CFF" w:rsidP="00E92CFF">
      <w:pPr>
        <w:jc w:val="right"/>
        <w:rPr>
          <w:i/>
          <w:iCs/>
          <w:caps/>
          <w:sz w:val="20"/>
          <w:szCs w:val="20"/>
        </w:rPr>
      </w:pPr>
    </w:p>
    <w:p w:rsidR="00E92CFF" w:rsidRPr="00827119" w:rsidRDefault="00E92CFF" w:rsidP="00E92CFF">
      <w:pPr>
        <w:ind w:right="-1"/>
        <w:jc w:val="right"/>
        <w:rPr>
          <w:rFonts w:eastAsia="Times New Roman"/>
          <w:bCs/>
          <w:i/>
          <w:lang w:eastAsia="lv-LV"/>
        </w:rPr>
      </w:pPr>
      <w:r w:rsidRPr="00827119">
        <w:rPr>
          <w:rFonts w:eastAsia="Times New Roman"/>
          <w:i/>
          <w:lang w:eastAsia="lv-LV"/>
        </w:rPr>
        <w:t xml:space="preserve">PRECIZĒTI </w:t>
      </w:r>
    </w:p>
    <w:p w:rsidR="00E92CFF" w:rsidRPr="00827119" w:rsidRDefault="00E92CFF" w:rsidP="00E92CFF">
      <w:pPr>
        <w:autoSpaceDE w:val="0"/>
        <w:autoSpaceDN w:val="0"/>
        <w:adjustRightInd w:val="0"/>
        <w:ind w:right="-1"/>
        <w:jc w:val="right"/>
        <w:rPr>
          <w:rFonts w:eastAsia="Times New Roman"/>
          <w:b/>
          <w:bCs/>
          <w:i/>
          <w:lang w:eastAsia="lv-LV"/>
        </w:rPr>
      </w:pPr>
      <w:r w:rsidRPr="00827119">
        <w:rPr>
          <w:rFonts w:eastAsia="Times New Roman"/>
          <w:i/>
          <w:lang w:eastAsia="lv-LV"/>
        </w:rPr>
        <w:t>ar Limbažu novada domes</w:t>
      </w:r>
    </w:p>
    <w:p w:rsidR="00E92CFF" w:rsidRPr="00827119" w:rsidRDefault="00E92CFF" w:rsidP="00E92CFF">
      <w:pPr>
        <w:autoSpaceDE w:val="0"/>
        <w:autoSpaceDN w:val="0"/>
        <w:adjustRightInd w:val="0"/>
        <w:ind w:right="-1"/>
        <w:jc w:val="right"/>
        <w:rPr>
          <w:rFonts w:eastAsia="Times New Roman"/>
          <w:b/>
          <w:bCs/>
          <w:i/>
          <w:lang w:eastAsia="lv-LV"/>
        </w:rPr>
      </w:pPr>
      <w:r>
        <w:rPr>
          <w:rFonts w:eastAsia="Times New Roman"/>
          <w:i/>
          <w:lang w:eastAsia="lv-LV"/>
        </w:rPr>
        <w:t>29.12</w:t>
      </w:r>
      <w:r w:rsidRPr="00827119">
        <w:rPr>
          <w:rFonts w:eastAsia="Times New Roman"/>
          <w:i/>
          <w:lang w:eastAsia="lv-LV"/>
        </w:rPr>
        <w:t>.2016. sēdes</w:t>
      </w:r>
      <w:r w:rsidRPr="00827119">
        <w:rPr>
          <w:rFonts w:eastAsia="Times New Roman"/>
          <w:b/>
          <w:bCs/>
          <w:i/>
          <w:lang w:eastAsia="lv-LV"/>
        </w:rPr>
        <w:t xml:space="preserve"> </w:t>
      </w:r>
      <w:r w:rsidRPr="00827119">
        <w:rPr>
          <w:rFonts w:eastAsia="Times New Roman"/>
          <w:i/>
          <w:lang w:eastAsia="lv-LV"/>
        </w:rPr>
        <w:t xml:space="preserve">lēmumu </w:t>
      </w:r>
    </w:p>
    <w:p w:rsidR="00E92CFF" w:rsidRPr="00827119" w:rsidRDefault="00E92CFF" w:rsidP="00E92CFF">
      <w:pPr>
        <w:autoSpaceDE w:val="0"/>
        <w:autoSpaceDN w:val="0"/>
        <w:adjustRightInd w:val="0"/>
        <w:ind w:right="-1"/>
        <w:jc w:val="right"/>
        <w:rPr>
          <w:rFonts w:eastAsia="Times New Roman"/>
          <w:i/>
          <w:lang w:eastAsia="lv-LV"/>
        </w:rPr>
      </w:pPr>
      <w:r>
        <w:rPr>
          <w:rFonts w:eastAsia="Times New Roman"/>
          <w:i/>
          <w:lang w:eastAsia="lv-LV"/>
        </w:rPr>
        <w:t>(protokols Nr.24, 12</w:t>
      </w:r>
      <w:r w:rsidRPr="00827119">
        <w:rPr>
          <w:rFonts w:eastAsia="Times New Roman"/>
          <w:i/>
          <w:lang w:eastAsia="lv-LV"/>
        </w:rPr>
        <w:t>.§)</w:t>
      </w:r>
    </w:p>
    <w:p w:rsidR="00E92CFF" w:rsidRPr="00827119" w:rsidRDefault="00E92CFF" w:rsidP="00E92CFF">
      <w:pPr>
        <w:autoSpaceDE w:val="0"/>
        <w:autoSpaceDN w:val="0"/>
        <w:adjustRightInd w:val="0"/>
        <w:ind w:right="-1"/>
        <w:jc w:val="right"/>
        <w:rPr>
          <w:rFonts w:eastAsia="Times New Roman"/>
          <w:b/>
          <w:bCs/>
          <w:i/>
          <w:lang w:eastAsia="lv-LV"/>
        </w:rPr>
      </w:pPr>
    </w:p>
    <w:p w:rsidR="00E92CFF" w:rsidRPr="00827119" w:rsidRDefault="00E92CFF" w:rsidP="00E92CFF">
      <w:pPr>
        <w:ind w:firstLine="0"/>
        <w:jc w:val="center"/>
        <w:rPr>
          <w:rFonts w:eastAsia="Times New Roman"/>
          <w:b/>
          <w:bCs/>
          <w:sz w:val="28"/>
          <w:szCs w:val="28"/>
          <w:lang w:eastAsia="lv-LV"/>
        </w:rPr>
      </w:pPr>
      <w:r w:rsidRPr="00827119">
        <w:rPr>
          <w:rFonts w:eastAsia="Times New Roman"/>
          <w:b/>
          <w:sz w:val="28"/>
          <w:szCs w:val="28"/>
          <w:lang w:eastAsia="lv-LV"/>
        </w:rPr>
        <w:t xml:space="preserve">Grozījumi Limbažu novada pašvaldības </w:t>
      </w:r>
      <w:r w:rsidRPr="00827119">
        <w:rPr>
          <w:rFonts w:eastAsia="Times New Roman"/>
          <w:b/>
          <w:bCs/>
          <w:sz w:val="28"/>
          <w:szCs w:val="28"/>
          <w:lang w:eastAsia="lv-LV"/>
        </w:rPr>
        <w:t>2014.gada 27.februāra saistošajos noteikumos Nr.8 „Par Limbažu novada pašvaldības pabalstu aizgādnībā esošo personu aizgādņiem”</w:t>
      </w:r>
    </w:p>
    <w:p w:rsidR="00E92CFF" w:rsidRPr="00827119" w:rsidRDefault="00E92CFF" w:rsidP="00E92CFF">
      <w:pPr>
        <w:ind w:firstLine="0"/>
        <w:jc w:val="right"/>
        <w:rPr>
          <w:rFonts w:eastAsia="Calibri"/>
          <w:i/>
          <w:sz w:val="20"/>
          <w:szCs w:val="20"/>
        </w:rPr>
      </w:pPr>
    </w:p>
    <w:p w:rsidR="00E92CFF" w:rsidRPr="00827119" w:rsidRDefault="00E92CFF" w:rsidP="00E92CFF">
      <w:pPr>
        <w:jc w:val="right"/>
        <w:rPr>
          <w:i/>
          <w:sz w:val="22"/>
          <w:szCs w:val="22"/>
          <w:lang w:eastAsia="ru-RU"/>
        </w:rPr>
      </w:pPr>
      <w:r w:rsidRPr="00827119">
        <w:rPr>
          <w:i/>
          <w:sz w:val="22"/>
          <w:szCs w:val="22"/>
          <w:lang w:eastAsia="ru-RU"/>
        </w:rPr>
        <w:t xml:space="preserve">Izdoti saskaņā ar Latvijas Republikas likuma </w:t>
      </w:r>
    </w:p>
    <w:p w:rsidR="00E92CFF" w:rsidRPr="00827119" w:rsidRDefault="00E92CFF" w:rsidP="00E92CFF">
      <w:pPr>
        <w:jc w:val="right"/>
        <w:rPr>
          <w:i/>
          <w:sz w:val="22"/>
          <w:szCs w:val="22"/>
          <w:lang w:eastAsia="ru-RU"/>
        </w:rPr>
      </w:pPr>
      <w:r w:rsidRPr="00827119">
        <w:rPr>
          <w:i/>
          <w:sz w:val="22"/>
          <w:szCs w:val="22"/>
          <w:lang w:eastAsia="ru-RU"/>
        </w:rPr>
        <w:t>„Par pašvaldībām” 15.panta pirmās daļas 8.punktu</w:t>
      </w:r>
    </w:p>
    <w:p w:rsidR="00E92CFF" w:rsidRPr="00827119" w:rsidRDefault="00E92CFF" w:rsidP="00E92CFF">
      <w:pPr>
        <w:jc w:val="right"/>
        <w:rPr>
          <w:i/>
          <w:sz w:val="22"/>
          <w:szCs w:val="22"/>
          <w:lang w:eastAsia="ru-RU"/>
        </w:rPr>
      </w:pPr>
      <w:r w:rsidRPr="00827119">
        <w:rPr>
          <w:i/>
          <w:sz w:val="22"/>
          <w:szCs w:val="22"/>
          <w:lang w:eastAsia="ru-RU"/>
        </w:rPr>
        <w:t xml:space="preserve"> un 43.panta trešo daļu</w:t>
      </w:r>
    </w:p>
    <w:p w:rsidR="00E92CFF" w:rsidRPr="00827119" w:rsidRDefault="00E92CFF" w:rsidP="00E92CFF">
      <w:pPr>
        <w:ind w:firstLine="0"/>
        <w:jc w:val="right"/>
        <w:rPr>
          <w:rFonts w:eastAsia="Times New Roman" w:cs="Tahoma"/>
          <w:b/>
          <w:bCs/>
          <w:i/>
          <w:lang w:eastAsia="lv-LV"/>
        </w:rPr>
      </w:pPr>
    </w:p>
    <w:p w:rsidR="00E92CFF" w:rsidRPr="00827119" w:rsidRDefault="00E92CFF" w:rsidP="00E92CFF">
      <w:pPr>
        <w:tabs>
          <w:tab w:val="left" w:pos="0"/>
          <w:tab w:val="left" w:pos="567"/>
        </w:tabs>
        <w:snapToGrid w:val="0"/>
        <w:rPr>
          <w:rFonts w:eastAsia="Times New Roman"/>
          <w:bCs/>
        </w:rPr>
      </w:pPr>
      <w:r w:rsidRPr="00827119">
        <w:rPr>
          <w:rFonts w:eastAsia="Times New Roman"/>
        </w:rPr>
        <w:t xml:space="preserve">Izdarīt Limbažu novada pašvaldības </w:t>
      </w:r>
      <w:r w:rsidRPr="00827119">
        <w:rPr>
          <w:rFonts w:eastAsia="Times New Roman"/>
          <w:bCs/>
        </w:rPr>
        <w:t>2014.gada 27.februāra saistošajos noteikumos Nr.8 „Par Limbažu novada pašvaldības pabalstu aizgādnībā esošo personu aizgādņiem” šādus grozījumus:</w:t>
      </w:r>
    </w:p>
    <w:p w:rsidR="00E92CFF" w:rsidRPr="00827119" w:rsidRDefault="00E92CFF" w:rsidP="00E92CFF">
      <w:pPr>
        <w:pStyle w:val="Sarakstarindkopa"/>
        <w:numPr>
          <w:ilvl w:val="0"/>
          <w:numId w:val="2"/>
        </w:numPr>
        <w:ind w:left="567" w:hanging="567"/>
        <w:jc w:val="both"/>
        <w:rPr>
          <w:b w:val="0"/>
          <w:lang w:val="lv-LV"/>
        </w:rPr>
      </w:pPr>
      <w:r w:rsidRPr="00827119">
        <w:rPr>
          <w:b w:val="0"/>
          <w:lang w:val="lv-LV"/>
        </w:rPr>
        <w:t xml:space="preserve">Papildināt 1.2.punktu  aiz vārdiem „Tiesības saņemt pabalstu ir personai,” ar vārdiem „kuras dzīvesvieta ir Latvijas Republikas teritorijā,”; </w:t>
      </w:r>
    </w:p>
    <w:p w:rsidR="00E92CFF" w:rsidRPr="00827119" w:rsidRDefault="00E92CFF" w:rsidP="00E92CFF">
      <w:pPr>
        <w:pStyle w:val="Sarakstarindkopa"/>
        <w:numPr>
          <w:ilvl w:val="0"/>
          <w:numId w:val="2"/>
        </w:numPr>
        <w:ind w:left="567" w:hanging="567"/>
        <w:jc w:val="both"/>
        <w:rPr>
          <w:b w:val="0"/>
          <w:bCs w:val="0"/>
          <w:lang w:val="lv-LV"/>
        </w:rPr>
      </w:pPr>
      <w:r w:rsidRPr="00827119">
        <w:rPr>
          <w:b w:val="0"/>
          <w:bCs w:val="0"/>
          <w:lang w:val="lv-LV"/>
        </w:rPr>
        <w:t>Izteikt saistošo noteikumu 3.6.apakšpunktu šādā redakcijā:</w:t>
      </w:r>
    </w:p>
    <w:p w:rsidR="00E92CFF" w:rsidRPr="00827119" w:rsidRDefault="00E92CFF" w:rsidP="00E92CFF">
      <w:pPr>
        <w:pStyle w:val="Sarakstarindkopa"/>
        <w:tabs>
          <w:tab w:val="left" w:pos="1134"/>
        </w:tabs>
        <w:ind w:left="1134" w:hanging="567"/>
        <w:jc w:val="both"/>
        <w:rPr>
          <w:b w:val="0"/>
          <w:bCs w:val="0"/>
          <w:lang w:val="lv-LV"/>
        </w:rPr>
      </w:pPr>
      <w:r w:rsidRPr="00827119">
        <w:rPr>
          <w:b w:val="0"/>
          <w:lang w:val="lv-LV" w:eastAsia="lv-LV"/>
        </w:rPr>
        <w:t>„</w:t>
      </w:r>
      <w:r w:rsidRPr="00827119">
        <w:rPr>
          <w:b w:val="0"/>
          <w:lang w:val="lv-LV"/>
        </w:rPr>
        <w:t>3.6.</w:t>
      </w:r>
      <w:r w:rsidRPr="00827119">
        <w:rPr>
          <w:b w:val="0"/>
          <w:lang w:val="lv-LV"/>
        </w:rPr>
        <w:tab/>
        <w:t>Bāriņtiesa nekavējoties informē Sociālo dienestu un pabalsta izmaksa tiek pārtraukta, ja:”;</w:t>
      </w:r>
    </w:p>
    <w:p w:rsidR="00E92CFF" w:rsidRPr="00827119" w:rsidRDefault="00E92CFF" w:rsidP="00E92CFF">
      <w:pPr>
        <w:pStyle w:val="Sarakstarindkopa"/>
        <w:numPr>
          <w:ilvl w:val="0"/>
          <w:numId w:val="2"/>
        </w:numPr>
        <w:ind w:left="567" w:hanging="567"/>
        <w:jc w:val="both"/>
        <w:rPr>
          <w:b w:val="0"/>
          <w:lang w:val="lv-LV"/>
        </w:rPr>
      </w:pPr>
      <w:r w:rsidRPr="00827119">
        <w:rPr>
          <w:b w:val="0"/>
          <w:lang w:val="lv-LV"/>
        </w:rPr>
        <w:t>Izteikt saistošo noteikumu 3.6.1. apakšpunktu šādā redakcijā:</w:t>
      </w:r>
    </w:p>
    <w:p w:rsidR="00E92CFF" w:rsidRPr="00827119" w:rsidRDefault="00E92CFF" w:rsidP="00E92CFF">
      <w:pPr>
        <w:pStyle w:val="Sarakstarindkopa"/>
        <w:tabs>
          <w:tab w:val="left" w:pos="1276"/>
        </w:tabs>
        <w:ind w:left="1276" w:hanging="709"/>
        <w:jc w:val="both"/>
        <w:rPr>
          <w:b w:val="0"/>
          <w:lang w:val="lv-LV"/>
        </w:rPr>
      </w:pPr>
      <w:r w:rsidRPr="00827119">
        <w:rPr>
          <w:b w:val="0"/>
          <w:lang w:val="lv-LV"/>
        </w:rPr>
        <w:t>„3.6.1.</w:t>
      </w:r>
      <w:r w:rsidRPr="00827119">
        <w:rPr>
          <w:b w:val="0"/>
          <w:lang w:val="lv-LV"/>
        </w:rPr>
        <w:tab/>
        <w:t xml:space="preserve">aizgādnībā esošā persona mainījusi pamata dzīvesvietu ārpus Latvijas Republikas teritorijas;”; </w:t>
      </w:r>
    </w:p>
    <w:p w:rsidR="00E92CFF" w:rsidRPr="00827119" w:rsidRDefault="00E92CFF" w:rsidP="00E92CFF">
      <w:pPr>
        <w:pStyle w:val="Sarakstarindkopa"/>
        <w:numPr>
          <w:ilvl w:val="0"/>
          <w:numId w:val="2"/>
        </w:numPr>
        <w:ind w:left="567" w:hanging="567"/>
        <w:jc w:val="both"/>
        <w:rPr>
          <w:b w:val="0"/>
          <w:lang w:val="lv-LV" w:eastAsia="lv-LV"/>
        </w:rPr>
      </w:pPr>
      <w:r w:rsidRPr="00827119">
        <w:rPr>
          <w:b w:val="0"/>
          <w:lang w:val="lv-LV" w:eastAsia="lv-LV"/>
        </w:rPr>
        <w:t>Izslēgt saistošo noteikumu 3.8.apakšpunktu.</w:t>
      </w:r>
    </w:p>
    <w:p w:rsidR="00ED0926" w:rsidRDefault="00ED0926" w:rsidP="00ED0926">
      <w:pPr>
        <w:ind w:firstLine="0"/>
        <w:jc w:val="left"/>
        <w:rPr>
          <w:rFonts w:eastAsia="Times New Roman"/>
          <w:b/>
          <w:lang w:eastAsia="lv-LV"/>
        </w:rPr>
      </w:pPr>
    </w:p>
    <w:p w:rsidR="00E92CFF" w:rsidRDefault="00E92CFF" w:rsidP="00ED0926">
      <w:pPr>
        <w:ind w:firstLine="0"/>
        <w:jc w:val="left"/>
        <w:rPr>
          <w:rFonts w:eastAsia="Times New Roman"/>
          <w:b/>
          <w:lang w:eastAsia="lv-LV"/>
        </w:rPr>
      </w:pPr>
    </w:p>
    <w:p w:rsidR="00F07433" w:rsidRPr="000A1076" w:rsidRDefault="00F07433" w:rsidP="00ED0926">
      <w:pPr>
        <w:ind w:firstLine="0"/>
        <w:jc w:val="left"/>
        <w:rPr>
          <w:rFonts w:eastAsia="Times New Roman"/>
          <w:b/>
          <w:lang w:eastAsia="lv-LV"/>
        </w:rPr>
      </w:pPr>
    </w:p>
    <w:p w:rsidR="009E46FA" w:rsidRPr="009213BB" w:rsidRDefault="009E46FA" w:rsidP="009E46FA">
      <w:pPr>
        <w:ind w:right="43" w:firstLine="0"/>
        <w:contextualSpacing/>
        <w:jc w:val="left"/>
        <w:rPr>
          <w:rFonts w:eastAsia="Calibri"/>
          <w:lang w:eastAsia="lv-LV"/>
        </w:rPr>
      </w:pPr>
      <w:r w:rsidRPr="009213BB">
        <w:rPr>
          <w:rFonts w:eastAsia="Calibri"/>
          <w:lang w:eastAsia="lv-LV"/>
        </w:rPr>
        <w:t>Limbažu novada pašvaldības</w:t>
      </w:r>
    </w:p>
    <w:p w:rsidR="009E46FA" w:rsidRDefault="009E46FA" w:rsidP="009E46FA">
      <w:pPr>
        <w:tabs>
          <w:tab w:val="left" w:pos="4678"/>
          <w:tab w:val="left" w:pos="8364"/>
        </w:tabs>
        <w:ind w:right="43" w:firstLine="0"/>
        <w:contextualSpacing/>
        <w:jc w:val="left"/>
        <w:rPr>
          <w:rFonts w:eastAsia="Calibri"/>
          <w:lang w:eastAsia="lv-LV"/>
        </w:rPr>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p w:rsidR="00640AA5" w:rsidRPr="00711D57" w:rsidRDefault="00640AA5" w:rsidP="00711D57">
      <w:pPr>
        <w:ind w:firstLine="0"/>
        <w:rPr>
          <w:rFonts w:eastAsia="Times New Roman"/>
          <w:b/>
          <w:bCs/>
          <w:lang w:eastAsia="lv-LV"/>
        </w:rPr>
      </w:pPr>
    </w:p>
    <w:sectPr w:rsidR="00640AA5" w:rsidRPr="00711D57" w:rsidSect="009E46FA">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B81" w:rsidRDefault="00317B81" w:rsidP="009E46FA">
      <w:r>
        <w:separator/>
      </w:r>
    </w:p>
  </w:endnote>
  <w:endnote w:type="continuationSeparator" w:id="0">
    <w:p w:rsidR="00317B81" w:rsidRDefault="00317B81" w:rsidP="009E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B81" w:rsidRDefault="00317B81" w:rsidP="009E46FA">
      <w:r>
        <w:separator/>
      </w:r>
    </w:p>
  </w:footnote>
  <w:footnote w:type="continuationSeparator" w:id="0">
    <w:p w:rsidR="00317B81" w:rsidRDefault="00317B81" w:rsidP="009E4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546548"/>
      <w:docPartObj>
        <w:docPartGallery w:val="Page Numbers (Top of Page)"/>
        <w:docPartUnique/>
      </w:docPartObj>
    </w:sdtPr>
    <w:sdtEndPr/>
    <w:sdtContent>
      <w:p w:rsidR="009E46FA" w:rsidRDefault="009E46FA" w:rsidP="009E46FA">
        <w:pPr>
          <w:pStyle w:val="Galvene"/>
          <w:ind w:firstLine="0"/>
          <w:jc w:val="center"/>
        </w:pPr>
        <w:r>
          <w:fldChar w:fldCharType="begin"/>
        </w:r>
        <w:r>
          <w:instrText>PAGE   \* MERGEFORMAT</w:instrText>
        </w:r>
        <w:r>
          <w:fldChar w:fldCharType="separate"/>
        </w:r>
        <w:r w:rsidR="00634C29">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FA" w:rsidRPr="009E46FA" w:rsidRDefault="009E46FA">
    <w:pPr>
      <w:pStyle w:val="Galvene"/>
      <w:rPr>
        <w:sz w:val="2"/>
        <w:szCs w:val="2"/>
      </w:rPr>
    </w:pPr>
    <w:r w:rsidRPr="009E46FA">
      <w:rPr>
        <w:b/>
        <w:noProof/>
        <w:sz w:val="2"/>
        <w:szCs w:val="2"/>
        <w:lang w:eastAsia="lv-LV"/>
      </w:rPr>
      <w:drawing>
        <wp:anchor distT="0" distB="0" distL="114300" distR="114300" simplePos="0" relativeHeight="251659264" behindDoc="1" locked="0" layoutInCell="1" allowOverlap="0" wp14:anchorId="0634E277" wp14:editId="35E09DD6">
          <wp:simplePos x="0" y="0"/>
          <wp:positionH relativeFrom="column">
            <wp:posOffset>-1081454</wp:posOffset>
          </wp:positionH>
          <wp:positionV relativeFrom="paragraph">
            <wp:posOffset>-440202</wp:posOffset>
          </wp:positionV>
          <wp:extent cx="7543800" cy="2324100"/>
          <wp:effectExtent l="0" t="0" r="0" b="0"/>
          <wp:wrapTight wrapText="bothSides">
            <wp:wrapPolygon edited="0">
              <wp:start x="0" y="0"/>
              <wp:lineTo x="0" y="21423"/>
              <wp:lineTo x="21545" y="21423"/>
              <wp:lineTo x="21545"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324F5E"/>
    <w:multiLevelType w:val="hybridMultilevel"/>
    <w:tmpl w:val="441C7A38"/>
    <w:lvl w:ilvl="0" w:tplc="E6A278D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2B1435C"/>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926"/>
    <w:rsid w:val="00067DF5"/>
    <w:rsid w:val="00115013"/>
    <w:rsid w:val="001E1AC7"/>
    <w:rsid w:val="00317B81"/>
    <w:rsid w:val="0035470A"/>
    <w:rsid w:val="00634C29"/>
    <w:rsid w:val="00640AA5"/>
    <w:rsid w:val="0070658F"/>
    <w:rsid w:val="00711D57"/>
    <w:rsid w:val="00754261"/>
    <w:rsid w:val="00887618"/>
    <w:rsid w:val="009E46FA"/>
    <w:rsid w:val="00AA326C"/>
    <w:rsid w:val="00B01C70"/>
    <w:rsid w:val="00DB1B38"/>
    <w:rsid w:val="00E92CFF"/>
    <w:rsid w:val="00ED0926"/>
    <w:rsid w:val="00F074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5F4C9-43CB-403B-80D0-820877EA8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092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E46FA"/>
    <w:pPr>
      <w:tabs>
        <w:tab w:val="center" w:pos="4153"/>
        <w:tab w:val="right" w:pos="8306"/>
      </w:tabs>
    </w:pPr>
  </w:style>
  <w:style w:type="character" w:customStyle="1" w:styleId="GalveneRakstz">
    <w:name w:val="Galvene Rakstz."/>
    <w:basedOn w:val="Noklusjumarindkopasfonts"/>
    <w:link w:val="Galvene"/>
    <w:uiPriority w:val="99"/>
    <w:rsid w:val="009E46FA"/>
  </w:style>
  <w:style w:type="paragraph" w:styleId="Kjene">
    <w:name w:val="footer"/>
    <w:basedOn w:val="Parasts"/>
    <w:link w:val="KjeneRakstz"/>
    <w:uiPriority w:val="99"/>
    <w:unhideWhenUsed/>
    <w:rsid w:val="009E46FA"/>
    <w:pPr>
      <w:tabs>
        <w:tab w:val="center" w:pos="4153"/>
        <w:tab w:val="right" w:pos="8306"/>
      </w:tabs>
    </w:pPr>
  </w:style>
  <w:style w:type="character" w:customStyle="1" w:styleId="KjeneRakstz">
    <w:name w:val="Kājene Rakstz."/>
    <w:basedOn w:val="Noklusjumarindkopasfonts"/>
    <w:link w:val="Kjene"/>
    <w:uiPriority w:val="99"/>
    <w:rsid w:val="009E46FA"/>
  </w:style>
  <w:style w:type="paragraph" w:styleId="Balonteksts">
    <w:name w:val="Balloon Text"/>
    <w:basedOn w:val="Parasts"/>
    <w:link w:val="BalontekstsRakstz"/>
    <w:uiPriority w:val="99"/>
    <w:semiHidden/>
    <w:unhideWhenUsed/>
    <w:rsid w:val="00711D5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11D57"/>
    <w:rPr>
      <w:rFonts w:ascii="Segoe UI" w:hAnsi="Segoe UI" w:cs="Segoe UI"/>
      <w:sz w:val="18"/>
      <w:szCs w:val="18"/>
    </w:rPr>
  </w:style>
  <w:style w:type="paragraph" w:styleId="Sarakstarindkopa">
    <w:name w:val="List Paragraph"/>
    <w:basedOn w:val="Parasts"/>
    <w:uiPriority w:val="34"/>
    <w:qFormat/>
    <w:rsid w:val="00E92CFF"/>
    <w:pPr>
      <w:ind w:left="720" w:firstLine="0"/>
      <w:contextualSpacing/>
      <w:jc w:val="left"/>
    </w:pPr>
    <w:rPr>
      <w:rFonts w:eastAsia="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1875</Words>
  <Characters>1069</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cp:lastPrinted>2016-10-06T11:58:00Z</cp:lastPrinted>
  <dcterms:created xsi:type="dcterms:W3CDTF">2016-12-30T11:10:00Z</dcterms:created>
  <dcterms:modified xsi:type="dcterms:W3CDTF">2016-12-30T11:10:00Z</dcterms:modified>
</cp:coreProperties>
</file>